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019D" w14:textId="77777777" w:rsidR="000B3B92" w:rsidRPr="00463A8C" w:rsidRDefault="00BE44E6">
      <w:pPr>
        <w:rPr>
          <w:rFonts w:ascii="Avenir LT Std 35 Light" w:hAnsi="Avenir LT Std 35 Light" w:cs="Arial"/>
          <w:b/>
          <w:color w:val="E76127"/>
          <w:sz w:val="28"/>
          <w:szCs w:val="28"/>
        </w:rPr>
      </w:pPr>
      <w:bookmarkStart w:id="0" w:name="_gjdgxs" w:colFirst="0" w:colLast="0"/>
      <w:bookmarkEnd w:id="0"/>
      <w:r w:rsidRPr="00463A8C">
        <w:rPr>
          <w:rFonts w:ascii="Avenir LT Std 35 Light" w:hAnsi="Avenir LT Std 35 Light" w:cs="Arial"/>
          <w:b/>
          <w:color w:val="E76127"/>
          <w:sz w:val="28"/>
          <w:szCs w:val="28"/>
        </w:rPr>
        <w:t>National Ministry Coach</w:t>
      </w:r>
    </w:p>
    <w:p w14:paraId="631EBCAC" w14:textId="37BD9863"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Discipleship &amp; Growth Department</w:t>
      </w:r>
    </w:p>
    <w:p w14:paraId="2D390E1E" w14:textId="77777777"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Strategy &amp; Innovation Team</w:t>
      </w:r>
    </w:p>
    <w:p w14:paraId="00DF6381" w14:textId="77777777"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Position Description</w:t>
      </w:r>
    </w:p>
    <w:p w14:paraId="14F8EDBC" w14:textId="77777777" w:rsidR="000B3B92" w:rsidRPr="002B5680" w:rsidRDefault="000B3B92">
      <w:pPr>
        <w:rPr>
          <w:rFonts w:ascii="Avenir Book" w:eastAsia="Arial" w:hAnsi="Avenir Book" w:cs="Arial"/>
          <w:sz w:val="20"/>
          <w:szCs w:val="20"/>
        </w:rPr>
      </w:pPr>
    </w:p>
    <w:p w14:paraId="2CC4FCAC" w14:textId="21D148D8"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Supervised by:</w:t>
      </w:r>
      <w:r w:rsidRPr="00463A8C">
        <w:rPr>
          <w:rFonts w:ascii="Avenir LT Std 35 Light" w:hAnsi="Avenir LT Std 35 Light" w:cs="Arial"/>
          <w:sz w:val="20"/>
          <w:szCs w:val="20"/>
        </w:rPr>
        <w:tab/>
        <w:t>Assoc</w:t>
      </w:r>
      <w:r w:rsidR="0083683E">
        <w:rPr>
          <w:rFonts w:ascii="Avenir LT Std 35 Light" w:hAnsi="Avenir LT Std 35 Light" w:cs="Arial"/>
          <w:sz w:val="20"/>
          <w:szCs w:val="20"/>
        </w:rPr>
        <w:t>iate</w:t>
      </w:r>
      <w:r w:rsidRPr="00463A8C">
        <w:rPr>
          <w:rFonts w:ascii="Avenir LT Std 35 Light" w:hAnsi="Avenir LT Std 35 Light" w:cs="Arial"/>
          <w:sz w:val="20"/>
          <w:szCs w:val="20"/>
        </w:rPr>
        <w:t xml:space="preserve"> National Director of Growth</w:t>
      </w:r>
    </w:p>
    <w:p w14:paraId="1C1E1A61" w14:textId="77777777"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Supervises:</w:t>
      </w:r>
      <w:r w:rsidRPr="00463A8C">
        <w:rPr>
          <w:rFonts w:ascii="Avenir LT Std 35 Light" w:hAnsi="Avenir LT Std 35 Light" w:cs="Arial"/>
          <w:sz w:val="20"/>
          <w:szCs w:val="20"/>
        </w:rPr>
        <w:tab/>
        <w:t>None</w:t>
      </w:r>
    </w:p>
    <w:p w14:paraId="49E6CCCC" w14:textId="1E1B6784"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Status:</w:t>
      </w:r>
      <w:r w:rsidRPr="00463A8C">
        <w:rPr>
          <w:rFonts w:ascii="Avenir LT Std 35 Light" w:hAnsi="Avenir LT Std 35 Light" w:cs="Arial"/>
          <w:sz w:val="20"/>
          <w:szCs w:val="20"/>
        </w:rPr>
        <w:tab/>
      </w:r>
      <w:r w:rsidRPr="00463A8C">
        <w:rPr>
          <w:rFonts w:ascii="Avenir LT Std 35 Light" w:hAnsi="Avenir LT Std 35 Light" w:cs="Arial"/>
          <w:sz w:val="20"/>
          <w:szCs w:val="20"/>
        </w:rPr>
        <w:tab/>
      </w:r>
      <w:r w:rsidR="00D66841">
        <w:rPr>
          <w:rFonts w:ascii="Avenir LT Std 35 Light" w:hAnsi="Avenir LT Std 35 Light" w:cs="Arial"/>
          <w:sz w:val="20"/>
          <w:szCs w:val="20"/>
        </w:rPr>
        <w:t>Full-Time</w:t>
      </w:r>
      <w:r w:rsidR="004D0BDA">
        <w:rPr>
          <w:rFonts w:ascii="Avenir LT Std 35 Light" w:hAnsi="Avenir LT Std 35 Light" w:cs="Arial"/>
          <w:sz w:val="20"/>
          <w:szCs w:val="20"/>
        </w:rPr>
        <w:t xml:space="preserve"> or Part-Time</w:t>
      </w:r>
      <w:r w:rsidR="00D66841">
        <w:rPr>
          <w:rFonts w:ascii="Avenir LT Std 35 Light" w:hAnsi="Avenir LT Std 35 Light" w:cs="Arial"/>
          <w:sz w:val="20"/>
          <w:szCs w:val="20"/>
        </w:rPr>
        <w:t xml:space="preserve"> / </w:t>
      </w:r>
      <w:r w:rsidRPr="00463A8C">
        <w:rPr>
          <w:rFonts w:ascii="Avenir LT Std 35 Light" w:hAnsi="Avenir LT Std 35 Light" w:cs="Arial"/>
          <w:sz w:val="20"/>
          <w:szCs w:val="20"/>
        </w:rPr>
        <w:t>Exempt</w:t>
      </w:r>
      <w:bookmarkStart w:id="1" w:name="_GoBack"/>
      <w:bookmarkEnd w:id="1"/>
    </w:p>
    <w:p w14:paraId="364B903B" w14:textId="77777777" w:rsidR="000B3B92" w:rsidRPr="00463A8C" w:rsidRDefault="00BE44E6">
      <w:pPr>
        <w:rPr>
          <w:rFonts w:ascii="Avenir LT Std 35 Light" w:hAnsi="Avenir LT Std 35 Light" w:cs="Arial"/>
          <w:sz w:val="20"/>
          <w:szCs w:val="20"/>
        </w:rPr>
      </w:pPr>
      <w:r w:rsidRPr="00463A8C">
        <w:rPr>
          <w:rFonts w:ascii="Avenir LT Std 35 Light" w:hAnsi="Avenir LT Std 35 Light" w:cs="Arial"/>
          <w:sz w:val="20"/>
          <w:szCs w:val="20"/>
        </w:rPr>
        <w:t xml:space="preserve">Location:  </w:t>
      </w:r>
      <w:r w:rsidRPr="00463A8C">
        <w:rPr>
          <w:rFonts w:ascii="Avenir LT Std 35 Light" w:hAnsi="Avenir LT Std 35 Light" w:cs="Arial"/>
          <w:sz w:val="20"/>
          <w:szCs w:val="20"/>
        </w:rPr>
        <w:tab/>
        <w:t>Unspecified</w:t>
      </w:r>
    </w:p>
    <w:p w14:paraId="0BE8E8A0" w14:textId="77777777" w:rsidR="000B3B92" w:rsidRDefault="000B3B92">
      <w:pPr>
        <w:rPr>
          <w:rFonts w:ascii="Arial" w:eastAsia="Arial" w:hAnsi="Arial" w:cs="Arial"/>
          <w:b/>
          <w:sz w:val="20"/>
          <w:szCs w:val="20"/>
        </w:rPr>
      </w:pPr>
    </w:p>
    <w:p w14:paraId="0130F6A7" w14:textId="77777777" w:rsidR="000B3B92" w:rsidRPr="00463A8C" w:rsidRDefault="00BE44E6">
      <w:pPr>
        <w:rPr>
          <w:rFonts w:ascii="Avenir LT Std 35 Light" w:hAnsi="Avenir LT Std 35 Light" w:cs="Arial"/>
          <w:bCs/>
          <w:sz w:val="20"/>
          <w:szCs w:val="20"/>
        </w:rPr>
      </w:pPr>
      <w:r w:rsidRPr="00463A8C">
        <w:rPr>
          <w:rFonts w:ascii="Avenir LT Std 35 Light" w:hAnsi="Avenir LT Std 35 Light" w:cs="Arial"/>
          <w:b/>
          <w:sz w:val="20"/>
          <w:szCs w:val="20"/>
        </w:rPr>
        <w:t xml:space="preserve">To advance the purpose of InterVarsity, </w:t>
      </w:r>
      <w:r w:rsidRPr="00463A8C">
        <w:rPr>
          <w:rFonts w:ascii="Avenir LT Std 35 Light" w:hAnsi="Avenir LT Std 35 Light" w:cs="Arial"/>
          <w:bCs/>
          <w:sz w:val="20"/>
          <w:szCs w:val="20"/>
        </w:rPr>
        <w:t>the National Ministry Coach provides expert coaching and leadership for the integration of chapter growth, discipleship, and other S&amp;I Departments in order to plant and grow witnessing communities of students and faculty at colleges and universities. To accomplish this task and optimize ministry results, the National Ministry Coach will work collaboratively across the movement meeting with field staff and students who are participating in new S&amp;I ministry tool pilot projects or who need ad hoc consultation or coaching.  The National Ministry Coach will build exceptionally strong working relationships with field staff and students through all their engagements.</w:t>
      </w:r>
    </w:p>
    <w:p w14:paraId="4E7324CE" w14:textId="77777777" w:rsidR="000B3B92" w:rsidRDefault="000B3B92">
      <w:pPr>
        <w:rPr>
          <w:rFonts w:ascii="Arial" w:eastAsia="Arial" w:hAnsi="Arial" w:cs="Arial"/>
          <w:sz w:val="20"/>
          <w:szCs w:val="20"/>
        </w:rPr>
      </w:pPr>
    </w:p>
    <w:p w14:paraId="3257DF42" w14:textId="77777777" w:rsidR="000B3B92" w:rsidRDefault="000B3B92">
      <w:pPr>
        <w:rPr>
          <w:rFonts w:ascii="Arial" w:eastAsia="Arial" w:hAnsi="Arial" w:cs="Arial"/>
          <w:sz w:val="20"/>
          <w:szCs w:val="20"/>
        </w:rPr>
      </w:pPr>
    </w:p>
    <w:p w14:paraId="701CC5E8" w14:textId="77777777" w:rsidR="000B3B92" w:rsidRPr="00463A8C" w:rsidRDefault="00BE44E6">
      <w:pPr>
        <w:rPr>
          <w:rFonts w:ascii="Avenir LT Std 35 Light" w:hAnsi="Avenir LT Std 35 Light" w:cs="Arial"/>
          <w:b/>
          <w:color w:val="006880"/>
          <w:sz w:val="20"/>
          <w:szCs w:val="20"/>
        </w:rPr>
      </w:pPr>
      <w:r w:rsidRPr="00463A8C">
        <w:rPr>
          <w:rFonts w:ascii="Avenir LT Std 35 Light" w:hAnsi="Avenir LT Std 35 Light" w:cs="Arial"/>
          <w:b/>
          <w:color w:val="006880"/>
          <w:sz w:val="20"/>
          <w:szCs w:val="20"/>
        </w:rPr>
        <w:t>MAJOR RESPONSIBILITIES</w:t>
      </w:r>
    </w:p>
    <w:p w14:paraId="1AE15ACE" w14:textId="77777777" w:rsidR="000B3B92" w:rsidRPr="00463A8C" w:rsidRDefault="00BE44E6">
      <w:pPr>
        <w:ind w:right="547"/>
        <w:rPr>
          <w:rFonts w:ascii="Avenir LT Std 35 Light" w:hAnsi="Avenir LT Std 35 Light" w:cs="Arial"/>
          <w:b/>
          <w:sz w:val="20"/>
        </w:rPr>
      </w:pPr>
      <w:r w:rsidRPr="00463A8C">
        <w:rPr>
          <w:rFonts w:ascii="Avenir LT Std 35 Light" w:hAnsi="Avenir LT Std 35 Light" w:cs="Arial"/>
          <w:b/>
          <w:sz w:val="20"/>
        </w:rPr>
        <w:t>Personal:</w:t>
      </w:r>
      <w:r w:rsidRPr="00463A8C">
        <w:rPr>
          <w:rFonts w:ascii="Avenir LT Std 35 Light" w:hAnsi="Avenir LT Std 35 Light" w:cs="Arial"/>
          <w:b/>
          <w:sz w:val="20"/>
        </w:rPr>
        <w:tab/>
      </w:r>
    </w:p>
    <w:p w14:paraId="52655EB0"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Be a maturing disciple of Jesus Christ: growing in love for God, God's Word, God's people of every ethnicity and culture, and God's purposes in the world</w:t>
      </w:r>
    </w:p>
    <w:p w14:paraId="15EE5537"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 xml:space="preserve">Be a lifelong learner who prizes discipleship, particularly staying current on issues related to discipleship of the mind as well as helping field staff plant things that grow and grow things that plant </w:t>
      </w:r>
    </w:p>
    <w:p w14:paraId="7347D932" w14:textId="77777777" w:rsidR="000B3B92" w:rsidRDefault="000B3B92">
      <w:pPr>
        <w:rPr>
          <w:rFonts w:ascii="Avenir" w:eastAsia="Avenir" w:hAnsi="Avenir" w:cs="Avenir"/>
          <w:sz w:val="20"/>
          <w:szCs w:val="20"/>
        </w:rPr>
      </w:pPr>
    </w:p>
    <w:p w14:paraId="2664588A" w14:textId="77777777" w:rsidR="000B3B92" w:rsidRPr="00463A8C" w:rsidRDefault="00BE44E6" w:rsidP="00463A8C">
      <w:pPr>
        <w:ind w:right="547"/>
        <w:rPr>
          <w:rFonts w:ascii="Avenir LT Std 35 Light" w:hAnsi="Avenir LT Std 35 Light" w:cs="Arial"/>
          <w:b/>
          <w:sz w:val="20"/>
        </w:rPr>
      </w:pPr>
      <w:r w:rsidRPr="00463A8C">
        <w:rPr>
          <w:rFonts w:ascii="Avenir LT Std 35 Light" w:hAnsi="Avenir LT Std 35 Light" w:cs="Arial"/>
          <w:b/>
          <w:sz w:val="20"/>
        </w:rPr>
        <w:t>Leadership &amp; Ministry Coaching:</w:t>
      </w:r>
    </w:p>
    <w:p w14:paraId="72A565E5"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Articulate broadly – in partnership with the leadership of Discipleship &amp; Growth – InterVarsity’s vision for Chapter Growth, both deep and wide</w:t>
      </w:r>
    </w:p>
    <w:p w14:paraId="4E42F222"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Ability to synthesize information and collaboratively develop appropriate strategies to test and scale for the larger movement</w:t>
      </w:r>
    </w:p>
    <w:p w14:paraId="794FEA93"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Coach field staff in testing new ministry tools that integrate the best resources from Strategy &amp; Innovation</w:t>
      </w:r>
    </w:p>
    <w:p w14:paraId="09E6FCA5"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Pursue ongoing development and excellence in ministry coaching</w:t>
      </w:r>
    </w:p>
    <w:p w14:paraId="7D770780"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Ability to accelerate proven strategies through the larger movement</w:t>
      </w:r>
    </w:p>
    <w:p w14:paraId="5A67B73A" w14:textId="2F597CA2"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Develop and follow an annual ministry plan and personal development plan (PDP) as approved by supervisor</w:t>
      </w:r>
    </w:p>
    <w:p w14:paraId="57ED247B" w14:textId="77777777" w:rsidR="000B3B92" w:rsidRPr="002B5680" w:rsidRDefault="000B3B92">
      <w:pPr>
        <w:rPr>
          <w:rFonts w:ascii="Avenir Book" w:eastAsia="Avenir" w:hAnsi="Avenir Book" w:cs="Avenir"/>
          <w:sz w:val="20"/>
          <w:szCs w:val="20"/>
        </w:rPr>
      </w:pPr>
    </w:p>
    <w:p w14:paraId="3F9D588D" w14:textId="77777777" w:rsidR="000B3B92" w:rsidRPr="00463A8C" w:rsidRDefault="00BE44E6" w:rsidP="00463A8C">
      <w:pPr>
        <w:ind w:right="547"/>
        <w:rPr>
          <w:rFonts w:ascii="Avenir LT Std 35 Light" w:hAnsi="Avenir LT Std 35 Light" w:cs="Arial"/>
          <w:b/>
          <w:sz w:val="20"/>
        </w:rPr>
      </w:pPr>
      <w:r w:rsidRPr="00463A8C">
        <w:rPr>
          <w:rFonts w:ascii="Avenir LT Std 35 Light" w:hAnsi="Avenir LT Std 35 Light" w:cs="Arial"/>
          <w:b/>
          <w:sz w:val="20"/>
        </w:rPr>
        <w:t>Collaboration:</w:t>
      </w:r>
    </w:p>
    <w:p w14:paraId="125AF935"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Contribute to a cohesive campus strategy for the entire movement of InterVarsity through the creation and implementation of resources (via D-I-A) that enable students and faculty to see increasingly fruitful ecosystems of witnessing communities</w:t>
      </w:r>
    </w:p>
    <w:p w14:paraId="471733E1"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Build particularly strong working relationships with Field Ministries staff and leaders to ensure an integrated approach to field ministries</w:t>
      </w:r>
    </w:p>
    <w:p w14:paraId="602E1F78"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Facilitate productive, collaborative partnerships with Field Ministries staff and leaders, and other departments as identified</w:t>
      </w:r>
    </w:p>
    <w:p w14:paraId="647A2B8A" w14:textId="0311FD50" w:rsidR="000B3B92" w:rsidRDefault="000B3B92">
      <w:pPr>
        <w:rPr>
          <w:rFonts w:ascii="Avenir" w:eastAsia="Avenir" w:hAnsi="Avenir" w:cs="Avenir"/>
          <w:sz w:val="20"/>
          <w:szCs w:val="20"/>
        </w:rPr>
      </w:pPr>
    </w:p>
    <w:p w14:paraId="3DE52B05" w14:textId="77777777" w:rsidR="000B3B92" w:rsidRPr="00463A8C" w:rsidRDefault="00BE44E6" w:rsidP="00463A8C">
      <w:pPr>
        <w:ind w:right="547"/>
        <w:rPr>
          <w:rFonts w:ascii="Avenir LT Std 35 Light" w:hAnsi="Avenir LT Std 35 Light" w:cs="Arial"/>
          <w:b/>
          <w:sz w:val="20"/>
        </w:rPr>
      </w:pPr>
      <w:r w:rsidRPr="00463A8C">
        <w:rPr>
          <w:rFonts w:ascii="Avenir LT Std 35 Light" w:hAnsi="Avenir LT Std 35 Light" w:cs="Arial"/>
          <w:b/>
          <w:sz w:val="20"/>
        </w:rPr>
        <w:t>Administration:</w:t>
      </w:r>
    </w:p>
    <w:p w14:paraId="1BB02926"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Assist the leadership of Discipleship &amp; Growth in building and implementing an effective ministry resource piloting and assessment system for Growth integrated with Discipleship</w:t>
      </w:r>
    </w:p>
    <w:p w14:paraId="50275179"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Organize structures, processes, and accountability loops to optimize resources and achieve departmental and/or pilot test goals</w:t>
      </w:r>
    </w:p>
    <w:p w14:paraId="0F6D716B"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Develop and manage delegated funding for test pilots in accordance with InterVarsity policies and procedures</w:t>
      </w:r>
    </w:p>
    <w:p w14:paraId="74A4BCE8"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Recommend new or revised systems, methods, programs, and procedures to improve efficiency and effectiveness</w:t>
      </w:r>
    </w:p>
    <w:p w14:paraId="089BAEE8" w14:textId="3B212EED"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 xml:space="preserve">Maintain healthy partnerships with InterVarsity colleagues on all levels of leadership in the field as well as personnel in the National Service Center. Be responsive in a timely manner to requests made by your supervisor and NSC departments </w:t>
      </w:r>
    </w:p>
    <w:p w14:paraId="5791B0C1" w14:textId="77777777" w:rsidR="000B3B92" w:rsidRPr="002B5680" w:rsidRDefault="000B3B92">
      <w:pPr>
        <w:rPr>
          <w:rFonts w:ascii="Avenir Book" w:eastAsia="Avenir" w:hAnsi="Avenir Book" w:cs="Avenir"/>
          <w:sz w:val="20"/>
          <w:szCs w:val="20"/>
        </w:rPr>
      </w:pPr>
    </w:p>
    <w:p w14:paraId="0B36B7FB" w14:textId="77777777" w:rsidR="000B3B92" w:rsidRPr="00463A8C" w:rsidRDefault="00BE44E6" w:rsidP="00463A8C">
      <w:pPr>
        <w:ind w:right="547"/>
        <w:rPr>
          <w:rFonts w:ascii="Avenir LT Std 35 Light" w:hAnsi="Avenir LT Std 35 Light" w:cs="Arial"/>
          <w:b/>
          <w:sz w:val="20"/>
        </w:rPr>
      </w:pPr>
      <w:r w:rsidRPr="00463A8C">
        <w:rPr>
          <w:rFonts w:ascii="Avenir LT Std 35 Light" w:hAnsi="Avenir LT Std 35 Light" w:cs="Arial"/>
          <w:b/>
          <w:sz w:val="20"/>
        </w:rPr>
        <w:t>Fund Development and Public Relations:</w:t>
      </w:r>
    </w:p>
    <w:p w14:paraId="4D3CBFD2"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Develop a team of prayer and financial support</w:t>
      </w:r>
    </w:p>
    <w:p w14:paraId="2E97B880"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Raise an agreed-upon amount of financial support</w:t>
      </w:r>
    </w:p>
    <w:p w14:paraId="0D8DDED8" w14:textId="77777777" w:rsidR="000B3B92" w:rsidRPr="002B5680" w:rsidRDefault="000B3B92">
      <w:pPr>
        <w:ind w:left="720"/>
        <w:rPr>
          <w:rFonts w:ascii="Avenir Book" w:eastAsia="Avenir" w:hAnsi="Avenir Book" w:cs="Avenir"/>
          <w:sz w:val="20"/>
          <w:szCs w:val="20"/>
        </w:rPr>
      </w:pPr>
    </w:p>
    <w:p w14:paraId="16AABDDE" w14:textId="77777777" w:rsidR="000B3B92" w:rsidRPr="00463A8C" w:rsidRDefault="00BE44E6" w:rsidP="00463A8C">
      <w:pPr>
        <w:ind w:right="547"/>
        <w:rPr>
          <w:rFonts w:ascii="Avenir LT Std 35 Light" w:hAnsi="Avenir LT Std 35 Light" w:cs="Arial"/>
          <w:b/>
          <w:sz w:val="20"/>
        </w:rPr>
      </w:pPr>
      <w:r w:rsidRPr="00463A8C">
        <w:rPr>
          <w:rFonts w:ascii="Avenir LT Std 35 Light" w:hAnsi="Avenir LT Std 35 Light" w:cs="Arial"/>
          <w:b/>
          <w:sz w:val="20"/>
        </w:rPr>
        <w:t>Work Environment/Physical Requirements:</w:t>
      </w:r>
    </w:p>
    <w:p w14:paraId="2F42A65F"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 designated home office</w:t>
      </w:r>
    </w:p>
    <w:p w14:paraId="2AF5513F"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Required travel includes, but is not limited to: Ministry Partnership Development meetings, InterVarsity-</w:t>
      </w:r>
    </w:p>
    <w:p w14:paraId="203AA359"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sponsored training sessions, meetings, and conferences</w:t>
      </w:r>
    </w:p>
    <w:p w14:paraId="04994F6C"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Regularly required to communicate with others, and routinely use standard office equipment such as computers, phones, photocopiers, filing cabinets, etc.</w:t>
      </w:r>
    </w:p>
    <w:p w14:paraId="08889DA8" w14:textId="06837A4A" w:rsidR="000B3B92" w:rsidRDefault="000B3B92">
      <w:pPr>
        <w:rPr>
          <w:rFonts w:ascii="Avenir Book" w:eastAsia="Arial" w:hAnsi="Avenir Book" w:cs="Arial"/>
          <w:sz w:val="20"/>
          <w:szCs w:val="20"/>
        </w:rPr>
      </w:pPr>
    </w:p>
    <w:p w14:paraId="7CF72798" w14:textId="77777777" w:rsidR="002B5680" w:rsidRPr="002B5680" w:rsidRDefault="002B5680">
      <w:pPr>
        <w:rPr>
          <w:rFonts w:ascii="Avenir Book" w:eastAsia="Arial" w:hAnsi="Avenir Book" w:cs="Arial"/>
          <w:sz w:val="20"/>
          <w:szCs w:val="20"/>
        </w:rPr>
      </w:pPr>
    </w:p>
    <w:p w14:paraId="498B4F2F" w14:textId="73B3A7CF" w:rsidR="000B3B92" w:rsidRPr="00463A8C" w:rsidRDefault="00BE44E6">
      <w:pPr>
        <w:rPr>
          <w:rFonts w:ascii="Avenir LT Std 35 Light" w:hAnsi="Avenir LT Std 35 Light" w:cs="Arial"/>
          <w:b/>
          <w:color w:val="006880"/>
          <w:sz w:val="20"/>
          <w:szCs w:val="20"/>
        </w:rPr>
      </w:pPr>
      <w:r w:rsidRPr="00463A8C">
        <w:rPr>
          <w:rFonts w:ascii="Avenir LT Std 35 Light" w:hAnsi="Avenir LT Std 35 Light" w:cs="Arial"/>
          <w:b/>
          <w:color w:val="006880"/>
          <w:sz w:val="20"/>
          <w:szCs w:val="20"/>
        </w:rPr>
        <w:t>QUALIFICATIONS</w:t>
      </w:r>
    </w:p>
    <w:p w14:paraId="00698DBA"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Annually affirm InterVarsity’s Statement of Faith. Abide by InterVarsity’s Code of Conduct.</w:t>
      </w:r>
    </w:p>
    <w:p w14:paraId="6C6ECF44"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Bachelor’s Degree required; graduate degree preferred</w:t>
      </w:r>
    </w:p>
    <w:p w14:paraId="72125478"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Minimum of 8 years of experience in field-related ministry experience, including at least two significant ministry coaching assignments (e.g. National Planting Cohort coach)</w:t>
      </w:r>
    </w:p>
    <w:p w14:paraId="443F760E"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Contributes to creating holistic ministry tools and consultations with field staff through significant theological clarity and spiritual maturity</w:t>
      </w:r>
    </w:p>
    <w:p w14:paraId="51A0D7AB"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Demonstrated ability to build and maintain excellent working relationships and act as a team player who can collaborate effectively with all levels of staff management and members of the community</w:t>
      </w:r>
    </w:p>
    <w:p w14:paraId="227E9A22"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Able to positively and winsomely represent InterVarsity to external partners</w:t>
      </w:r>
    </w:p>
    <w:p w14:paraId="6DEBCA1D"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Ability to work independently and interdependently as appropriate</w:t>
      </w:r>
    </w:p>
    <w:p w14:paraId="09B5AA7B"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Leadership skills including negotiation, problem solving, decision making, and coaching</w:t>
      </w:r>
    </w:p>
    <w:p w14:paraId="1959F28C"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Effective oral and written communication skills</w:t>
      </w:r>
    </w:p>
    <w:p w14:paraId="2ABAB1BD"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A working knowledge of current Microsoft Software applications (Outlook, Word, Excel, Access and PowerPoint) is preferred</w:t>
      </w:r>
    </w:p>
    <w:p w14:paraId="57416112"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Demonstrated ability and commitment to work in a diverse team environment</w:t>
      </w:r>
    </w:p>
    <w:p w14:paraId="0235DF56"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Demonstrated ability to raise funds for staff and programs</w:t>
      </w:r>
    </w:p>
    <w:p w14:paraId="67C59A04"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Experience and understanding of the Chapter Growth strategy and tools internal to InterVarsity</w:t>
      </w:r>
    </w:p>
    <w:p w14:paraId="22B27901"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Experience with working on projects and strategies with former strategic plans</w:t>
      </w:r>
    </w:p>
    <w:p w14:paraId="33D8D4E9" w14:textId="77777777" w:rsidR="000B3B92" w:rsidRPr="00463A8C" w:rsidRDefault="00BE44E6" w:rsidP="00463A8C">
      <w:pPr>
        <w:pStyle w:val="resulthd"/>
        <w:numPr>
          <w:ilvl w:val="0"/>
          <w:numId w:val="3"/>
        </w:numPr>
        <w:spacing w:before="0" w:beforeAutospacing="0" w:after="0" w:afterAutospacing="0"/>
        <w:rPr>
          <w:rFonts w:ascii="Avenir LT Std 35 Light" w:hAnsi="Avenir LT Std 35 Light" w:cs="Arial"/>
          <w:sz w:val="20"/>
          <w:szCs w:val="20"/>
        </w:rPr>
      </w:pPr>
      <w:r w:rsidRPr="00463A8C">
        <w:rPr>
          <w:rFonts w:ascii="Avenir LT Std 35 Light" w:hAnsi="Avenir LT Std 35 Light" w:cs="Arial"/>
          <w:sz w:val="20"/>
          <w:szCs w:val="20"/>
        </w:rPr>
        <w:t>Willingness to travel (approx. 20 days per year)</w:t>
      </w:r>
    </w:p>
    <w:p w14:paraId="1D0334D1" w14:textId="77777777" w:rsidR="000B3B92" w:rsidRDefault="000B3B92">
      <w:pPr>
        <w:rPr>
          <w:rFonts w:ascii="Arial" w:eastAsia="Arial" w:hAnsi="Arial" w:cs="Arial"/>
          <w:sz w:val="20"/>
          <w:szCs w:val="20"/>
        </w:rPr>
      </w:pPr>
    </w:p>
    <w:p w14:paraId="1F0DF744" w14:textId="77777777" w:rsidR="000B3B92" w:rsidRDefault="00BE44E6">
      <w:pPr>
        <w:rPr>
          <w:rFonts w:ascii="Arial" w:eastAsia="Arial" w:hAnsi="Arial" w:cs="Arial"/>
          <w:sz w:val="20"/>
          <w:szCs w:val="20"/>
        </w:rPr>
      </w:pPr>
      <w:r>
        <w:br w:type="page"/>
      </w:r>
    </w:p>
    <w:p w14:paraId="75D3AE29" w14:textId="77777777" w:rsidR="000B3B92" w:rsidRDefault="000B3B92">
      <w:pPr>
        <w:rPr>
          <w:rFonts w:ascii="Arial" w:eastAsia="Arial" w:hAnsi="Arial" w:cs="Arial"/>
          <w:sz w:val="20"/>
          <w:szCs w:val="20"/>
        </w:rPr>
      </w:pPr>
    </w:p>
    <w:p w14:paraId="54CD5F84" w14:textId="77777777" w:rsidR="000B3B92" w:rsidRPr="002B5680" w:rsidRDefault="00BE44E6">
      <w:pPr>
        <w:jc w:val="center"/>
        <w:rPr>
          <w:rFonts w:ascii="Avenir Heavy" w:eastAsia="Avenir" w:hAnsi="Avenir Heavy" w:cs="Avenir"/>
          <w:b/>
          <w:bCs/>
          <w:color w:val="6D6E71"/>
          <w:sz w:val="20"/>
          <w:szCs w:val="20"/>
        </w:rPr>
      </w:pPr>
      <w:r w:rsidRPr="002B5680">
        <w:rPr>
          <w:rFonts w:ascii="Avenir Heavy" w:eastAsia="Avenir" w:hAnsi="Avenir Heavy" w:cs="Avenir"/>
          <w:b/>
          <w:bCs/>
          <w:color w:val="E76127"/>
          <w:sz w:val="28"/>
          <w:szCs w:val="28"/>
        </w:rPr>
        <w:t>InterVarsity Christian Fellowship/USA</w:t>
      </w:r>
    </w:p>
    <w:p w14:paraId="65D63846" w14:textId="77777777" w:rsidR="000B3B92" w:rsidRPr="002B5680" w:rsidRDefault="000B3B92">
      <w:pPr>
        <w:rPr>
          <w:rFonts w:ascii="Avenir Heavy" w:eastAsia="Avenir" w:hAnsi="Avenir Heavy" w:cs="Avenir"/>
          <w:b/>
          <w:bCs/>
          <w:color w:val="6D6E71"/>
          <w:sz w:val="20"/>
          <w:szCs w:val="20"/>
        </w:rPr>
      </w:pPr>
    </w:p>
    <w:p w14:paraId="6639AFCB" w14:textId="77777777" w:rsidR="000B3B92" w:rsidRPr="002B5680" w:rsidRDefault="00BE44E6">
      <w:pPr>
        <w:rPr>
          <w:rFonts w:ascii="Avenir Heavy" w:eastAsia="Avenir" w:hAnsi="Avenir Heavy" w:cs="Avenir"/>
          <w:b/>
          <w:bCs/>
          <w:color w:val="006880"/>
          <w:sz w:val="20"/>
          <w:szCs w:val="20"/>
        </w:rPr>
      </w:pPr>
      <w:r w:rsidRPr="002B5680">
        <w:rPr>
          <w:rFonts w:ascii="Avenir Heavy" w:eastAsia="Avenir" w:hAnsi="Avenir Heavy" w:cs="Avenir"/>
          <w:b/>
          <w:bCs/>
          <w:color w:val="006880"/>
          <w:sz w:val="20"/>
          <w:szCs w:val="20"/>
        </w:rPr>
        <w:t>Frame of Reference</w:t>
      </w:r>
    </w:p>
    <w:p w14:paraId="4E19DAD5" w14:textId="77777777" w:rsidR="000B3B92" w:rsidRDefault="000B3B92">
      <w:pPr>
        <w:rPr>
          <w:rFonts w:ascii="Avenir" w:eastAsia="Avenir" w:hAnsi="Avenir" w:cs="Avenir"/>
          <w:color w:val="6D6E71"/>
          <w:sz w:val="20"/>
          <w:szCs w:val="20"/>
        </w:rPr>
      </w:pPr>
    </w:p>
    <w:p w14:paraId="50ED0049" w14:textId="77777777" w:rsidR="000B3B92" w:rsidRPr="002B5680" w:rsidRDefault="00BE44E6">
      <w:pPr>
        <w:rPr>
          <w:rFonts w:ascii="Avenir Book" w:eastAsia="Avenir" w:hAnsi="Avenir Book" w:cs="Avenir"/>
          <w:sz w:val="20"/>
          <w:szCs w:val="20"/>
        </w:rPr>
      </w:pPr>
      <w:r w:rsidRPr="002B5680">
        <w:rPr>
          <w:rFonts w:ascii="Avenir Book" w:eastAsia="Avenir" w:hAnsi="Avenir Book" w:cs="Avenir"/>
          <w:sz w:val="20"/>
          <w:szCs w:val="20"/>
        </w:rPr>
        <w:t>All staff members subscribe annually to the Purpose Statement of InterVarsity:</w:t>
      </w:r>
    </w:p>
    <w:p w14:paraId="2F30C15E" w14:textId="77777777" w:rsidR="000B3B92" w:rsidRPr="002B5680" w:rsidRDefault="000B3B92">
      <w:pPr>
        <w:rPr>
          <w:rFonts w:ascii="Avenir Book" w:eastAsia="Avenir" w:hAnsi="Avenir Book" w:cs="Avenir"/>
          <w:sz w:val="20"/>
          <w:szCs w:val="20"/>
        </w:rPr>
      </w:pPr>
    </w:p>
    <w:p w14:paraId="7C770C9C"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In response to God’s love, grace and truth:</w:t>
      </w:r>
    </w:p>
    <w:p w14:paraId="7E2BB83A"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The purpose of InterVarsity Christian Fellowship/USA is</w:t>
      </w:r>
    </w:p>
    <w:p w14:paraId="6E477723"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to establish and advance at colleges and universities</w:t>
      </w:r>
    </w:p>
    <w:p w14:paraId="46B27379"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witnessing communities of students and faculty</w:t>
      </w:r>
    </w:p>
    <w:p w14:paraId="4704C93D"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who follow Jesus as Savior and Lord:</w:t>
      </w:r>
    </w:p>
    <w:p w14:paraId="1DA912A9"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growing in love for God,</w:t>
      </w:r>
    </w:p>
    <w:p w14:paraId="7A3DADA4"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God’s Word,</w:t>
      </w:r>
    </w:p>
    <w:p w14:paraId="2B3B5B06"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God’s people of every ethnicity and culture</w:t>
      </w:r>
    </w:p>
    <w:p w14:paraId="1F1FC521" w14:textId="77777777" w:rsidR="000B3B92" w:rsidRPr="002B5680" w:rsidRDefault="00BE44E6">
      <w:pPr>
        <w:jc w:val="center"/>
        <w:rPr>
          <w:rFonts w:ascii="Avenir Book" w:eastAsia="Avenir" w:hAnsi="Avenir Book" w:cs="Avenir"/>
          <w:sz w:val="20"/>
          <w:szCs w:val="20"/>
        </w:rPr>
      </w:pPr>
      <w:r w:rsidRPr="002B5680">
        <w:rPr>
          <w:rFonts w:ascii="Avenir Book" w:eastAsia="Avenir" w:hAnsi="Avenir Book" w:cs="Avenir"/>
          <w:sz w:val="20"/>
          <w:szCs w:val="20"/>
        </w:rPr>
        <w:t>and God’s purposes in the world.</w:t>
      </w:r>
    </w:p>
    <w:p w14:paraId="20DA5590" w14:textId="77777777" w:rsidR="000B3B92" w:rsidRPr="002B5680" w:rsidRDefault="000B3B92">
      <w:pPr>
        <w:rPr>
          <w:rFonts w:ascii="Avenir Book" w:eastAsia="Avenir" w:hAnsi="Avenir Book" w:cs="Avenir"/>
          <w:sz w:val="20"/>
          <w:szCs w:val="20"/>
        </w:rPr>
      </w:pPr>
    </w:p>
    <w:p w14:paraId="73112F3B" w14:textId="77777777" w:rsidR="000B3B92" w:rsidRPr="002B5680" w:rsidRDefault="00BE44E6">
      <w:pPr>
        <w:rPr>
          <w:rFonts w:ascii="Avenir Book" w:eastAsia="Avenir" w:hAnsi="Avenir Book" w:cs="Avenir"/>
          <w:color w:val="6D6E71"/>
          <w:sz w:val="20"/>
          <w:szCs w:val="20"/>
        </w:rPr>
      </w:pPr>
      <w:r w:rsidRPr="002B5680">
        <w:rPr>
          <w:rFonts w:ascii="Avenir Book" w:eastAsia="Avenir" w:hAnsi="Avenir Book" w:cs="Avenir"/>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2B5680">
        <w:rPr>
          <w:rFonts w:ascii="Avenir Book" w:eastAsia="Avenir" w:hAnsi="Avenir Book" w:cs="Avenir"/>
          <w:color w:val="6D6E71"/>
          <w:sz w:val="20"/>
          <w:szCs w:val="20"/>
        </w:rPr>
        <w:t xml:space="preserve">  </w:t>
      </w:r>
    </w:p>
    <w:p w14:paraId="754DD3EE" w14:textId="77777777" w:rsidR="000B3B92" w:rsidRDefault="000B3B92">
      <w:pPr>
        <w:rPr>
          <w:rFonts w:ascii="Avenir" w:eastAsia="Avenir" w:hAnsi="Avenir" w:cs="Avenir"/>
          <w:color w:val="6D6E71"/>
          <w:sz w:val="20"/>
          <w:szCs w:val="20"/>
        </w:rPr>
      </w:pPr>
    </w:p>
    <w:p w14:paraId="45C84813" w14:textId="77777777" w:rsidR="000B3B92" w:rsidRPr="002B5680" w:rsidRDefault="00BE44E6">
      <w:pPr>
        <w:rPr>
          <w:rFonts w:ascii="Avenir Heavy" w:eastAsia="Avenir" w:hAnsi="Avenir Heavy" w:cs="Avenir"/>
          <w:color w:val="006880"/>
          <w:sz w:val="20"/>
          <w:szCs w:val="20"/>
        </w:rPr>
      </w:pPr>
      <w:r w:rsidRPr="002B5680">
        <w:rPr>
          <w:rFonts w:ascii="Avenir Heavy" w:eastAsia="Avenir" w:hAnsi="Avenir Heavy" w:cs="Avenir"/>
          <w:color w:val="006880"/>
          <w:sz w:val="20"/>
          <w:szCs w:val="20"/>
        </w:rPr>
        <w:t>Values:</w:t>
      </w:r>
    </w:p>
    <w:p w14:paraId="2F81C90F" w14:textId="77777777" w:rsidR="000B3B92" w:rsidRPr="002B5680" w:rsidRDefault="00BE44E6">
      <w:pPr>
        <w:rPr>
          <w:rFonts w:ascii="Avenir Book" w:eastAsia="Avenir" w:hAnsi="Avenir Book" w:cs="Avenir"/>
          <w:color w:val="6D6E71"/>
          <w:sz w:val="20"/>
          <w:szCs w:val="20"/>
        </w:rPr>
      </w:pPr>
      <w:r w:rsidRPr="002B5680">
        <w:rPr>
          <w:rFonts w:ascii="Avenir Book" w:eastAsia="Avenir" w:hAnsi="Avenir Book" w:cs="Avenir"/>
          <w:color w:val="6D6E71"/>
          <w:sz w:val="20"/>
          <w:szCs w:val="20"/>
        </w:rPr>
        <w:t xml:space="preserve">     </w:t>
      </w:r>
    </w:p>
    <w:p w14:paraId="210B1B38" w14:textId="77777777" w:rsidR="000B3B92" w:rsidRPr="002B5680" w:rsidRDefault="00BE44E6">
      <w:pPr>
        <w:rPr>
          <w:rFonts w:ascii="Avenir Book" w:eastAsia="Avenir" w:hAnsi="Avenir Book" w:cs="Avenir"/>
          <w:sz w:val="20"/>
          <w:szCs w:val="20"/>
        </w:rPr>
      </w:pPr>
      <w:r w:rsidRPr="002B5680">
        <w:rPr>
          <w:rFonts w:ascii="Avenir Book" w:eastAsia="Avenir" w:hAnsi="Avenir Book" w:cs="Avenir"/>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421FF3DB" w14:textId="77777777" w:rsidR="000B3B92" w:rsidRPr="002B5680" w:rsidRDefault="000B3B92">
      <w:pPr>
        <w:rPr>
          <w:rFonts w:ascii="Avenir Book" w:eastAsia="Avenir" w:hAnsi="Avenir Book" w:cs="Avenir"/>
          <w:color w:val="6D6E71"/>
          <w:sz w:val="20"/>
          <w:szCs w:val="20"/>
        </w:rPr>
      </w:pPr>
    </w:p>
    <w:p w14:paraId="5EDB0175" w14:textId="77777777" w:rsidR="000B3B92" w:rsidRPr="002B5680" w:rsidRDefault="00BE44E6">
      <w:pPr>
        <w:rPr>
          <w:rFonts w:ascii="Avenir Heavy" w:eastAsia="Avenir" w:hAnsi="Avenir Heavy" w:cs="Avenir"/>
          <w:b/>
          <w:bCs/>
          <w:color w:val="006880"/>
          <w:sz w:val="20"/>
          <w:szCs w:val="20"/>
        </w:rPr>
      </w:pPr>
      <w:r w:rsidRPr="002B5680">
        <w:rPr>
          <w:rFonts w:ascii="Avenir Heavy" w:eastAsia="Avenir" w:hAnsi="Avenir Heavy" w:cs="Avenir"/>
          <w:b/>
          <w:bCs/>
          <w:color w:val="006880"/>
          <w:sz w:val="20"/>
          <w:szCs w:val="20"/>
        </w:rPr>
        <w:t>Maturing Disciple of Jesus Christ:</w:t>
      </w:r>
    </w:p>
    <w:p w14:paraId="12D3CABC" w14:textId="77777777" w:rsidR="000B3B92" w:rsidRPr="002B5680" w:rsidRDefault="000B3B92">
      <w:pPr>
        <w:rPr>
          <w:rFonts w:ascii="Avenir Book" w:eastAsia="Avenir" w:hAnsi="Avenir Book" w:cs="Avenir"/>
          <w:color w:val="6D6E71"/>
          <w:sz w:val="20"/>
          <w:szCs w:val="20"/>
        </w:rPr>
      </w:pPr>
    </w:p>
    <w:p w14:paraId="621550FB" w14:textId="77777777" w:rsidR="000B3B92" w:rsidRPr="002B5680" w:rsidRDefault="00BE44E6">
      <w:pPr>
        <w:rPr>
          <w:rFonts w:ascii="Avenir Book" w:eastAsia="Avenir" w:hAnsi="Avenir Book" w:cs="Avenir"/>
          <w:sz w:val="20"/>
          <w:szCs w:val="20"/>
        </w:rPr>
      </w:pPr>
      <w:r w:rsidRPr="002B5680">
        <w:rPr>
          <w:rFonts w:ascii="Avenir Book" w:eastAsia="Avenir" w:hAnsi="Avenir Book" w:cs="Avenir"/>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self-control.”  In the workplace, this fruit is revealed in healthy working relationships which encourage all staff to accomplish their work and enhance their focus on the spiritual aspects of their work.</w:t>
      </w:r>
    </w:p>
    <w:p w14:paraId="66D0A059" w14:textId="77777777" w:rsidR="000B3B92" w:rsidRPr="002B5680" w:rsidRDefault="000B3B92">
      <w:pPr>
        <w:rPr>
          <w:rFonts w:ascii="Avenir Book" w:eastAsia="Avenir" w:hAnsi="Avenir Book" w:cs="Avenir"/>
          <w:color w:val="6D6E71"/>
          <w:sz w:val="20"/>
          <w:szCs w:val="20"/>
        </w:rPr>
      </w:pPr>
    </w:p>
    <w:p w14:paraId="6CA45723" w14:textId="2D83D80D" w:rsidR="000B3B92" w:rsidRPr="002B5680" w:rsidRDefault="00BE44E6">
      <w:pPr>
        <w:rPr>
          <w:rFonts w:ascii="Avenir Heavy" w:eastAsia="Avenir" w:hAnsi="Avenir Heavy" w:cs="Avenir"/>
          <w:b/>
          <w:bCs/>
          <w:color w:val="006880"/>
          <w:sz w:val="20"/>
          <w:szCs w:val="20"/>
        </w:rPr>
      </w:pPr>
      <w:r w:rsidRPr="002B5680">
        <w:rPr>
          <w:rFonts w:ascii="Avenir Heavy" w:eastAsia="Avenir" w:hAnsi="Avenir Heavy" w:cs="Avenir"/>
          <w:b/>
          <w:bCs/>
          <w:color w:val="006880"/>
          <w:sz w:val="20"/>
          <w:szCs w:val="20"/>
        </w:rPr>
        <w:t>Team</w:t>
      </w:r>
      <w:r w:rsidR="002B5680" w:rsidRPr="002B5680">
        <w:rPr>
          <w:rFonts w:ascii="Avenir Heavy" w:eastAsia="Avenir" w:hAnsi="Avenir Heavy" w:cs="Avenir"/>
          <w:b/>
          <w:bCs/>
          <w:color w:val="006880"/>
          <w:sz w:val="20"/>
          <w:szCs w:val="20"/>
        </w:rPr>
        <w:t>w</w:t>
      </w:r>
      <w:r w:rsidRPr="002B5680">
        <w:rPr>
          <w:rFonts w:ascii="Avenir Heavy" w:eastAsia="Avenir" w:hAnsi="Avenir Heavy" w:cs="Avenir"/>
          <w:b/>
          <w:bCs/>
          <w:color w:val="006880"/>
          <w:sz w:val="20"/>
          <w:szCs w:val="20"/>
        </w:rPr>
        <w:t>ork:</w:t>
      </w:r>
    </w:p>
    <w:p w14:paraId="77AFCDA0" w14:textId="77777777" w:rsidR="000B3B92" w:rsidRDefault="000B3B92">
      <w:pPr>
        <w:rPr>
          <w:rFonts w:ascii="Avenir" w:eastAsia="Avenir" w:hAnsi="Avenir" w:cs="Avenir"/>
          <w:color w:val="6D6E71"/>
          <w:sz w:val="20"/>
          <w:szCs w:val="20"/>
        </w:rPr>
      </w:pPr>
    </w:p>
    <w:p w14:paraId="2E707354" w14:textId="4C294B13" w:rsidR="000B3B92" w:rsidRPr="002B5680" w:rsidRDefault="00BE44E6">
      <w:pPr>
        <w:rPr>
          <w:rFonts w:ascii="Avenir Book" w:eastAsia="Avenir" w:hAnsi="Avenir Book" w:cs="Avenir"/>
          <w:sz w:val="20"/>
          <w:szCs w:val="20"/>
        </w:rPr>
      </w:pPr>
      <w:r w:rsidRPr="002B5680">
        <w:rPr>
          <w:rFonts w:ascii="Avenir Book" w:eastAsia="Avenir" w:hAnsi="Avenir Book" w:cs="Avenir"/>
          <w:sz w:val="20"/>
          <w:szCs w:val="20"/>
        </w:rPr>
        <w:t xml:space="preserve">Each individual staff person is a vital member of Christ’s body.  This means that we will work with one another in ways that honor and encourage all to grow in Christ while accomplishing His work.  Our community requires that each individual </w:t>
      </w:r>
      <w:r w:rsidR="00022967" w:rsidRPr="002B5680">
        <w:rPr>
          <w:rFonts w:ascii="Avenir Book" w:eastAsia="Avenir" w:hAnsi="Avenir Book" w:cs="Avenir"/>
          <w:sz w:val="20"/>
          <w:szCs w:val="20"/>
        </w:rPr>
        <w:t>serve</w:t>
      </w:r>
      <w:r w:rsidRPr="002B5680">
        <w:rPr>
          <w:rFonts w:ascii="Avenir Book" w:eastAsia="Avenir" w:hAnsi="Avenir Book" w:cs="Avenir"/>
          <w:sz w:val="20"/>
          <w:szCs w:val="20"/>
        </w:rPr>
        <w:t xml:space="preserve"> as a team member in a collegial and open environment based on values, relationships, and vision as well as structure and position.</w:t>
      </w:r>
    </w:p>
    <w:p w14:paraId="2B052F44" w14:textId="77777777" w:rsidR="000B3B92" w:rsidRPr="002B5680" w:rsidRDefault="000B3B92">
      <w:pPr>
        <w:rPr>
          <w:rFonts w:ascii="Avenir Book" w:eastAsia="Avenir" w:hAnsi="Avenir Book" w:cs="Avenir"/>
          <w:color w:val="6D6E71"/>
          <w:sz w:val="20"/>
          <w:szCs w:val="20"/>
        </w:rPr>
      </w:pPr>
    </w:p>
    <w:p w14:paraId="00F2FDB4" w14:textId="021F572F" w:rsidR="000B3B92" w:rsidRPr="002B5680" w:rsidRDefault="00BE44E6">
      <w:pPr>
        <w:rPr>
          <w:rFonts w:ascii="Avenir Book" w:eastAsia="Arial" w:hAnsi="Avenir Book" w:cs="Arial"/>
          <w:sz w:val="20"/>
          <w:szCs w:val="20"/>
        </w:rPr>
      </w:pPr>
      <w:r w:rsidRPr="002B5680">
        <w:rPr>
          <w:rFonts w:ascii="Avenir Book" w:eastAsia="Avenir" w:hAnsi="Avenir Book" w:cs="Avenir"/>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r w:rsidR="00022967">
        <w:rPr>
          <w:rFonts w:ascii="Avenir Book" w:eastAsia="Avenir" w:hAnsi="Avenir Book" w:cs="Avenir"/>
          <w:sz w:val="20"/>
          <w:szCs w:val="20"/>
        </w:rPr>
        <w:t>.</w:t>
      </w:r>
    </w:p>
    <w:sectPr w:rsidR="000B3B92" w:rsidRPr="002B5680">
      <w:headerReference w:type="default" r:id="rId7"/>
      <w:footerReference w:type="even" r:id="rId8"/>
      <w:footerReference w:type="default" r:id="rId9"/>
      <w:pgSz w:w="12240" w:h="15840"/>
      <w:pgMar w:top="1152" w:right="1152" w:bottom="1152" w:left="1152" w:header="72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8109" w14:textId="77777777" w:rsidR="00CE65C5" w:rsidRDefault="00CE65C5">
      <w:r>
        <w:separator/>
      </w:r>
    </w:p>
  </w:endnote>
  <w:endnote w:type="continuationSeparator" w:id="0">
    <w:p w14:paraId="4D99DD0B" w14:textId="77777777" w:rsidR="00CE65C5" w:rsidRDefault="00CE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972549"/>
      <w:docPartObj>
        <w:docPartGallery w:val="Page Numbers (Bottom of Page)"/>
        <w:docPartUnique/>
      </w:docPartObj>
    </w:sdtPr>
    <w:sdtEndPr>
      <w:rPr>
        <w:rStyle w:val="PageNumber"/>
      </w:rPr>
    </w:sdtEndPr>
    <w:sdtContent>
      <w:p w14:paraId="54224AC8" w14:textId="6A068234" w:rsidR="002B5680" w:rsidRDefault="002B5680" w:rsidP="00003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8A2D9" w14:textId="77777777" w:rsidR="002B5680" w:rsidRDefault="002B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402728"/>
      <w:docPartObj>
        <w:docPartGallery w:val="Page Numbers (Bottom of Page)"/>
        <w:docPartUnique/>
      </w:docPartObj>
    </w:sdtPr>
    <w:sdtEndPr>
      <w:rPr>
        <w:rStyle w:val="PageNumber"/>
        <w:rFonts w:ascii="Avenir Book" w:hAnsi="Avenir Book"/>
        <w:sz w:val="16"/>
        <w:szCs w:val="16"/>
      </w:rPr>
    </w:sdtEndPr>
    <w:sdtContent>
      <w:p w14:paraId="2EE572E1" w14:textId="6E358B1A" w:rsidR="002B5680" w:rsidRPr="002B5680" w:rsidRDefault="002B5680" w:rsidP="00003D1E">
        <w:pPr>
          <w:pStyle w:val="Footer"/>
          <w:framePr w:wrap="none" w:vAnchor="text" w:hAnchor="margin" w:xAlign="center" w:y="1"/>
          <w:rPr>
            <w:rStyle w:val="PageNumber"/>
            <w:rFonts w:ascii="Avenir Book" w:hAnsi="Avenir Book"/>
            <w:sz w:val="16"/>
            <w:szCs w:val="16"/>
          </w:rPr>
        </w:pPr>
        <w:r w:rsidRPr="002B5680">
          <w:rPr>
            <w:rStyle w:val="PageNumber"/>
            <w:rFonts w:ascii="Avenir Book" w:hAnsi="Avenir Book"/>
            <w:sz w:val="16"/>
            <w:szCs w:val="16"/>
          </w:rPr>
          <w:fldChar w:fldCharType="begin"/>
        </w:r>
        <w:r w:rsidRPr="002B5680">
          <w:rPr>
            <w:rStyle w:val="PageNumber"/>
            <w:rFonts w:ascii="Avenir Book" w:hAnsi="Avenir Book"/>
            <w:sz w:val="16"/>
            <w:szCs w:val="16"/>
          </w:rPr>
          <w:instrText xml:space="preserve"> PAGE </w:instrText>
        </w:r>
        <w:r w:rsidRPr="002B5680">
          <w:rPr>
            <w:rStyle w:val="PageNumber"/>
            <w:rFonts w:ascii="Avenir Book" w:hAnsi="Avenir Book"/>
            <w:sz w:val="16"/>
            <w:szCs w:val="16"/>
          </w:rPr>
          <w:fldChar w:fldCharType="separate"/>
        </w:r>
        <w:r w:rsidRPr="002B5680">
          <w:rPr>
            <w:rStyle w:val="PageNumber"/>
            <w:rFonts w:ascii="Avenir Book" w:hAnsi="Avenir Book"/>
            <w:noProof/>
            <w:sz w:val="16"/>
            <w:szCs w:val="16"/>
          </w:rPr>
          <w:t>2</w:t>
        </w:r>
        <w:r w:rsidRPr="002B5680">
          <w:rPr>
            <w:rStyle w:val="PageNumber"/>
            <w:rFonts w:ascii="Avenir Book" w:hAnsi="Avenir Book"/>
            <w:sz w:val="16"/>
            <w:szCs w:val="16"/>
          </w:rPr>
          <w:fldChar w:fldCharType="end"/>
        </w:r>
      </w:p>
    </w:sdtContent>
  </w:sdt>
  <w:p w14:paraId="02DE47D2" w14:textId="12919B56" w:rsidR="000B3B92" w:rsidRPr="002B5680" w:rsidRDefault="00BE44E6">
    <w:pPr>
      <w:ind w:left="360" w:hanging="360"/>
      <w:rPr>
        <w:rFonts w:ascii="Avenir Book" w:eastAsia="Avenir" w:hAnsi="Avenir Book" w:cs="Avenir"/>
        <w:sz w:val="16"/>
        <w:szCs w:val="16"/>
      </w:rPr>
    </w:pPr>
    <w:r w:rsidRPr="002B5680">
      <w:rPr>
        <w:rFonts w:ascii="Avenir Book" w:eastAsia="Avenir" w:hAnsi="Avenir Book" w:cs="Avenir"/>
        <w:sz w:val="16"/>
        <w:szCs w:val="16"/>
      </w:rPr>
      <w:t>ALW &amp; DMP, 01.14.2020 (DMP, 0</w:t>
    </w:r>
    <w:r w:rsidR="006F75D6">
      <w:rPr>
        <w:rFonts w:ascii="Avenir Book" w:eastAsia="Avenir" w:hAnsi="Avenir Book" w:cs="Avenir"/>
        <w:sz w:val="16"/>
        <w:szCs w:val="16"/>
      </w:rPr>
      <w:t>2.04</w:t>
    </w:r>
    <w:r w:rsidRPr="002B5680">
      <w:rPr>
        <w:rFonts w:ascii="Avenir Book" w:eastAsia="Avenir" w:hAnsi="Avenir Book" w:cs="Avenir"/>
        <w:sz w:val="16"/>
        <w:szCs w:val="16"/>
      </w:rPr>
      <w:t>.2020)</w:t>
    </w:r>
    <w:r w:rsidR="00463A8C">
      <w:rPr>
        <w:rFonts w:ascii="Avenir Book" w:eastAsia="Avenir" w:hAnsi="Avenir Book" w:cs="Avenir"/>
        <w:sz w:val="16"/>
        <w:szCs w:val="16"/>
      </w:rPr>
      <w:t>, KCF2.14.2020</w:t>
    </w:r>
  </w:p>
  <w:p w14:paraId="24760527" w14:textId="77777777" w:rsidR="000B3B92" w:rsidRDefault="000B3B92">
    <w:pPr>
      <w:pBdr>
        <w:top w:val="nil"/>
        <w:left w:val="nil"/>
        <w:bottom w:val="nil"/>
        <w:right w:val="nil"/>
        <w:between w:val="nil"/>
      </w:pBdr>
      <w:tabs>
        <w:tab w:val="center" w:pos="4320"/>
        <w:tab w:val="right" w:pos="8640"/>
      </w:tabs>
      <w:rPr>
        <w:rFonts w:ascii="Arial" w:eastAsia="Arial" w:hAnsi="Arial" w:cs="Aria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9E98" w14:textId="77777777" w:rsidR="00CE65C5" w:rsidRDefault="00CE65C5">
      <w:r>
        <w:separator/>
      </w:r>
    </w:p>
  </w:footnote>
  <w:footnote w:type="continuationSeparator" w:id="0">
    <w:p w14:paraId="639E0F05" w14:textId="77777777" w:rsidR="00CE65C5" w:rsidRDefault="00CE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B41B" w14:textId="77777777" w:rsidR="000B3B92" w:rsidRDefault="00BE44E6">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57ECCA8" wp14:editId="2C7E23FF">
          <wp:extent cx="1371600" cy="25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254000"/>
                  </a:xfrm>
                  <a:prstGeom prst="rect">
                    <a:avLst/>
                  </a:prstGeom>
                  <a:ln/>
                </pic:spPr>
              </pic:pic>
            </a:graphicData>
          </a:graphic>
        </wp:inline>
      </w:drawing>
    </w:r>
  </w:p>
  <w:p w14:paraId="245A472D" w14:textId="77777777" w:rsidR="000B3B92" w:rsidRDefault="000B3B92">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7435"/>
    <w:multiLevelType w:val="multilevel"/>
    <w:tmpl w:val="C1B24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A052B3"/>
    <w:multiLevelType w:val="multilevel"/>
    <w:tmpl w:val="A89CE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04F29E8"/>
    <w:multiLevelType w:val="multilevel"/>
    <w:tmpl w:val="EE68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347A64"/>
    <w:multiLevelType w:val="multilevel"/>
    <w:tmpl w:val="3A98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92"/>
    <w:rsid w:val="00022967"/>
    <w:rsid w:val="000B3B92"/>
    <w:rsid w:val="002B5680"/>
    <w:rsid w:val="00463A8C"/>
    <w:rsid w:val="004D0BDA"/>
    <w:rsid w:val="006F75D6"/>
    <w:rsid w:val="0083683E"/>
    <w:rsid w:val="00A00313"/>
    <w:rsid w:val="00BE44E6"/>
    <w:rsid w:val="00CE65C5"/>
    <w:rsid w:val="00D668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C553"/>
  <w15:docId w15:val="{BC39E773-C72D-EA49-A2CB-7B94972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Helvetica Neue" w:eastAsia="Helvetica Neue" w:hAnsi="Helvetica Neue" w:cs="Helvetica Neue"/>
      <w:b/>
      <w:sz w:val="28"/>
      <w:szCs w:val="28"/>
    </w:rPr>
  </w:style>
  <w:style w:type="paragraph" w:styleId="Subtitle">
    <w:name w:val="Subtitle"/>
    <w:basedOn w:val="Normal"/>
    <w:next w:val="Normal"/>
    <w:uiPriority w:val="11"/>
    <w:qFormat/>
    <w:pPr>
      <w:widowControl w:val="0"/>
      <w:tabs>
        <w:tab w:val="left" w:pos="-1152"/>
        <w:tab w:val="left" w:pos="-720"/>
        <w:tab w:val="left" w:pos="0"/>
        <w:tab w:val="left" w:pos="360"/>
        <w:tab w:val="left" w:pos="1440"/>
      </w:tabs>
      <w:jc w:val="center"/>
    </w:pPr>
    <w:rPr>
      <w:rFonts w:ascii="Arial" w:eastAsia="Arial" w:hAnsi="Arial" w:cs="Arial"/>
      <w:b/>
      <w:sz w:val="28"/>
      <w:szCs w:val="28"/>
    </w:rPr>
  </w:style>
  <w:style w:type="paragraph" w:styleId="BalloonText">
    <w:name w:val="Balloon Text"/>
    <w:basedOn w:val="Normal"/>
    <w:link w:val="BalloonTextChar"/>
    <w:uiPriority w:val="99"/>
    <w:semiHidden/>
    <w:unhideWhenUsed/>
    <w:rsid w:val="002B5680"/>
    <w:rPr>
      <w:sz w:val="18"/>
      <w:szCs w:val="18"/>
    </w:rPr>
  </w:style>
  <w:style w:type="character" w:customStyle="1" w:styleId="BalloonTextChar">
    <w:name w:val="Balloon Text Char"/>
    <w:basedOn w:val="DefaultParagraphFont"/>
    <w:link w:val="BalloonText"/>
    <w:uiPriority w:val="99"/>
    <w:semiHidden/>
    <w:rsid w:val="002B5680"/>
    <w:rPr>
      <w:sz w:val="18"/>
      <w:szCs w:val="18"/>
    </w:rPr>
  </w:style>
  <w:style w:type="paragraph" w:styleId="Header">
    <w:name w:val="header"/>
    <w:basedOn w:val="Normal"/>
    <w:link w:val="HeaderChar"/>
    <w:uiPriority w:val="99"/>
    <w:unhideWhenUsed/>
    <w:rsid w:val="002B5680"/>
    <w:pPr>
      <w:tabs>
        <w:tab w:val="center" w:pos="4680"/>
        <w:tab w:val="right" w:pos="9360"/>
      </w:tabs>
    </w:pPr>
  </w:style>
  <w:style w:type="character" w:customStyle="1" w:styleId="HeaderChar">
    <w:name w:val="Header Char"/>
    <w:basedOn w:val="DefaultParagraphFont"/>
    <w:link w:val="Header"/>
    <w:uiPriority w:val="99"/>
    <w:rsid w:val="002B5680"/>
  </w:style>
  <w:style w:type="paragraph" w:styleId="Footer">
    <w:name w:val="footer"/>
    <w:basedOn w:val="Normal"/>
    <w:link w:val="FooterChar"/>
    <w:uiPriority w:val="99"/>
    <w:unhideWhenUsed/>
    <w:rsid w:val="002B5680"/>
    <w:pPr>
      <w:tabs>
        <w:tab w:val="center" w:pos="4680"/>
        <w:tab w:val="right" w:pos="9360"/>
      </w:tabs>
    </w:pPr>
  </w:style>
  <w:style w:type="character" w:customStyle="1" w:styleId="FooterChar">
    <w:name w:val="Footer Char"/>
    <w:basedOn w:val="DefaultParagraphFont"/>
    <w:link w:val="Footer"/>
    <w:uiPriority w:val="99"/>
    <w:rsid w:val="002B5680"/>
  </w:style>
  <w:style w:type="character" w:styleId="PageNumber">
    <w:name w:val="page number"/>
    <w:basedOn w:val="DefaultParagraphFont"/>
    <w:uiPriority w:val="99"/>
    <w:semiHidden/>
    <w:unhideWhenUsed/>
    <w:rsid w:val="002B5680"/>
  </w:style>
  <w:style w:type="paragraph" w:customStyle="1" w:styleId="resulthd">
    <w:name w:val="resulthd"/>
    <w:basedOn w:val="Normal"/>
    <w:rsid w:val="00463A8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Frescoln</dc:creator>
  <cp:lastModifiedBy>KC Frescoln</cp:lastModifiedBy>
  <cp:revision>5</cp:revision>
  <dcterms:created xsi:type="dcterms:W3CDTF">2020-02-14T19:38:00Z</dcterms:created>
  <dcterms:modified xsi:type="dcterms:W3CDTF">2020-03-02T22:29:00Z</dcterms:modified>
</cp:coreProperties>
</file>